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950439453125" w:line="240" w:lineRule="auto"/>
        <w:ind w:left="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Beaufront First School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3846004</wp:posOffset>
            </wp:positionH>
            <wp:positionV relativeFrom="paragraph">
              <wp:posOffset>22196</wp:posOffset>
            </wp:positionV>
            <wp:extent cx="1067696" cy="1277421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696" cy="1277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688.9672851562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8.96728515625"/>
        <w:tblGridChange w:id="0">
          <w:tblGrid>
            <w:gridCol w:w="10688.96728515625"/>
          </w:tblGrid>
        </w:tblGridChange>
      </w:tblGrid>
      <w:tr>
        <w:trPr>
          <w:cantSplit w:val="0"/>
          <w:trHeight w:val="405.33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Nurturing Happiness,</w:t>
            </w:r>
            <w:r w:rsidDel="00000000" w:rsidR="00000000" w:rsidRPr="00000000">
              <w:rPr>
                <w:b w:val="1"/>
                <w:sz w:val="32.0218620300293"/>
                <w:szCs w:val="32.021862030029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Achievement and Respect.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6100006103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PE and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remium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unding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Plan</w:t>
      </w:r>
      <w:r w:rsidDel="00000000" w:rsidR="00000000" w:rsidRPr="00000000">
        <w:rPr>
          <w:rtl w:val="0"/>
        </w:rPr>
      </w:r>
    </w:p>
    <w:tbl>
      <w:tblPr>
        <w:tblStyle w:val="Table2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1846.549072265625"/>
        <w:gridCol w:w="1140.95703125"/>
        <w:gridCol w:w="1411.18408203125"/>
        <w:gridCol w:w="2582.1661376953125"/>
        <w:tblGridChange w:id="0">
          <w:tblGrid>
            <w:gridCol w:w="3377.8338623046875"/>
            <w:gridCol w:w="1846.549072265625"/>
            <w:gridCol w:w="1140.95703125"/>
            <w:gridCol w:w="1411.18408203125"/>
            <w:gridCol w:w="2582.1661376953125"/>
          </w:tblGrid>
        </w:tblGridChange>
      </w:tblGrid>
      <w:tr>
        <w:trPr>
          <w:cantSplit w:val="0"/>
          <w:trHeight w:val="360.3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Funding received</w:t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46514892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No. eligible pupils: 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1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amount received: 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16,791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239257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  <w:rtl w:val="0"/>
              </w:rPr>
              <w:t xml:space="preserve">Objectives</w:t>
            </w:r>
          </w:p>
        </w:tc>
      </w:tr>
      <w:tr>
        <w:trPr>
          <w:cantSplit w:val="0"/>
          <w:trHeight w:val="3257.733154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52236938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Objectives of spending the PE grant: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Increase pupil participation in competitions, interschool sport and events.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Enhance provision for children by providing increased differentiation in PE sessions, ensuring that the more reluctant participants are given the opportunity to develop confidence.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resources to support PE and activities during playtime.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37890625" w:line="245.46870231628418" w:lineRule="auto"/>
              <w:ind w:left="840.2183532714844" w:right="446.34521484375" w:hanging="355.68054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physical skills in children with additional needs in terms of co-ordination and sensory processing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86230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attainment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Broaden the sporting opportunity available to pupils.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Train school staff to develop sporting skill in pupils.</w:t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Breakdown of spending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Activity: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Proposed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</w:tr>
      <w:tr>
        <w:trPr>
          <w:cantSplit w:val="0"/>
          <w:trHeight w:val="1366.14624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75817871094" w:lineRule="auto"/>
              <w:ind w:left="113.01124572753906" w:right="280.88104248046875" w:firstLine="12.5447845458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Increase pupil participation in competitions, interschool sport and events.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Rugby; athletics; cross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13.6715698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country, multiskills,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7451171875" w:line="245.46801567077637" w:lineRule="auto"/>
              <w:ind w:left="121.15447998046875" w:right="432.41455078125" w:hanging="14.08538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fundamental skills, Quad Kids, swimming gala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34130859375" w:line="240" w:lineRule="auto"/>
              <w:ind w:left="119.61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interschool competitions.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1200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Y1 and 2 take part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 2 interschool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competitions.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Y3 and 4 take part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 5 interschool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competitions.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46/71 children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attend after school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sports club.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Community use of track for Comic Relief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Use of pool and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track for triathlon.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6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01567077637" w:lineRule="auto"/>
              <w:ind w:left="113.67156982421875" w:right="265.6561279296875" w:hanging="5.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Weekly after school sports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47207641602" w:lineRule="auto"/>
              <w:ind w:left="113.671875" w:right="225.682373046875" w:firstLine="1.320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See coach costs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0" w:lineRule="auto"/>
              <w:ind w:left="119.393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below.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Community Sponsored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Run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2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Whole school triathlon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6.3684082031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£1020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308654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  <w:rtl w:val="0"/>
              </w:rPr>
              <w:t xml:space="preserve">Enhance provision for children by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484619140625" w:line="243.80481719970703" w:lineRule="auto"/>
              <w:ind w:left="107.96882629394531" w:right="288.0767822265625" w:firstLine="7.6816558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  <w:rtl w:val="0"/>
              </w:rPr>
              <w:t xml:space="preserve">providing increased differentiation in PE sessions, ensuring that the more reluctant participants are given the opportunity to develop confidence and HA given chance to excel.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78753662109375" w:line="243.80558967590332" w:lineRule="auto"/>
              <w:ind w:left="110.84945678710938" w:right="317.40997314453125" w:firstLine="9.1219329833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  <w:rtl w:val="0"/>
              </w:rPr>
              <w:t xml:space="preserve">Improve physical skills in children with additional needs in terms of co-ordination and sensory processing.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PE/Sport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8000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Differentiated PE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throughout the school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once a week.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Second PE session for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each year group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(Rotation)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After school sports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clubs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Dance coaching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Sessions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Pupils with physical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/sensory difficulties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identified and baseline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set, therapy plans set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up.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sessions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implemented.</w:t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Dance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£2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.9191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38760375977" w:lineRule="auto"/>
              <w:ind w:left="107.069091796875" w:right="347.003173828125" w:firstLine="15.4058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Paediatric Physio for staff training and to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371826171875" w:line="245.46710014343262" w:lineRule="auto"/>
              <w:ind w:left="119.173583984375" w:right="77.76611328125" w:hanging="6.1624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assess 9 children and follow up from previous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£ 1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.8435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18733215332" w:lineRule="auto"/>
              <w:ind w:left="119.6136474609375" w:right="285.7647705078125" w:hanging="3.5211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Coaching time for children identified as above.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491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Part of PE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14111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coach cost 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2987.506103515625"/>
        <w:gridCol w:w="1411.18408203125"/>
        <w:gridCol w:w="2582.1661376953125"/>
        <w:tblGridChange w:id="0">
          <w:tblGrid>
            <w:gridCol w:w="3377.8338623046875"/>
            <w:gridCol w:w="2987.506103515625"/>
            <w:gridCol w:w="1411.18408203125"/>
            <w:gridCol w:w="2582.1661376953125"/>
          </w:tblGrid>
        </w:tblGridChange>
      </w:tblGrid>
      <w:tr>
        <w:trPr>
          <w:cantSplit w:val="0"/>
          <w:trHeight w:val="1095.91918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05.7489013671875" w:right="168.6968994140625" w:firstLine="5.72204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2 hours per week.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7451171875" w:line="240" w:lineRule="auto"/>
              <w:ind w:left="119.61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925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Cycle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.7433776855469" w:lineRule="auto"/>
              <w:ind w:left="109.0496826171875" w:right="532.75634765625" w:hanging="3.301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Year 4 Cycle safety training</w:t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12, 260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9.61380004882812" w:right="296.62994384765625" w:firstLine="5.9422302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resources to support PE, sensory development and playtime activities.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New PE Equipment to be used for PE delivery, after school clubs and playtimes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£1100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3.0108642578125" w:right="161.799316406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after school clubs (Mon and Fri)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5.46649932861328" w:lineRule="auto"/>
              <w:ind w:left="113.0108642578125" w:right="496.3098144531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active playtimes</w:t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£1700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£2, 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£16,560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826.549072265625" w:top="420.352783203125" w:left="0" w:right="615.5163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